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662">
    <v:background id="_x0000_s1025" o:bwmode="white" fillcolor="#b6d662">
      <v:fill r:id="rId4" o:title="krasivie-fony-dlya-prezentacii-24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«Смоленская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5930265</wp:posOffset>
                </wp:positionH>
                <wp:positionV relativeFrom="paragraph">
                  <wp:posOffset>38735</wp:posOffset>
                </wp:positionV>
                <wp:extent cx="914400" cy="381000"/>
                <wp:effectExtent l="76200" t="38100" r="101600" b="1143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45" w:rsidRPr="00BD6BAB" w:rsidRDefault="00174845" w:rsidP="004B48C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6BAB"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6.95pt;margin-top:3.0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4845" w:rsidRPr="00BD6BAB" w:rsidRDefault="00174845" w:rsidP="004B48C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6BAB">
                        <w:rPr>
                          <w:rFonts w:cstheme="minorHAnsi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030E07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 для родителей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</w:rPr>
      </w:pPr>
    </w:p>
    <w:p w:rsidR="001F47E5" w:rsidRDefault="001F47E5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</w:pP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 xml:space="preserve">«Безопасность на 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природе</w:t>
      </w: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»</w:t>
      </w:r>
    </w:p>
    <w:p w:rsidR="005853F2" w:rsidRDefault="005853F2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</w:pPr>
      <w:bookmarkStart w:id="0" w:name="_GoBack"/>
      <w:bookmarkEnd w:id="0"/>
    </w:p>
    <w:p w:rsidR="005853F2" w:rsidRPr="00B072AC" w:rsidRDefault="005853F2" w:rsidP="00B072AC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AA6409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УВАЖАЕМЫЕ РОДИТЕЛИ!</w:t>
      </w:r>
    </w:p>
    <w:p w:rsidR="00C04E29" w:rsidRPr="00B26EB6" w:rsidRDefault="00C108FF" w:rsidP="00160C03">
      <w:pPr>
        <w:pStyle w:val="a3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 w:rsidRPr="00B26EB6">
        <w:rPr>
          <w:rFonts w:ascii="Cambria" w:eastAsia="Cambria" w:hAnsi="Cambria" w:cstheme="minorBidi"/>
          <w:bCs/>
          <w:noProof/>
          <w:color w:val="000000" w:themeColor="text1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42EAE" wp14:editId="160FC3DF">
                <wp:simplePos x="0" y="0"/>
                <wp:positionH relativeFrom="column">
                  <wp:posOffset>1542415</wp:posOffset>
                </wp:positionH>
                <wp:positionV relativeFrom="paragraph">
                  <wp:posOffset>667385</wp:posOffset>
                </wp:positionV>
                <wp:extent cx="3762375" cy="400050"/>
                <wp:effectExtent l="76200" t="38100" r="104775" b="1143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400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108FF" w:rsidRPr="00FF74CB" w:rsidRDefault="00C108FF" w:rsidP="00C108F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F74C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ОПАСНЫЕ НАСЕКОМЫЕ И ЗМЕИ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121.45pt;margin-top:52.55pt;width:296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108FF" w:rsidRPr="00FF74CB" w:rsidRDefault="00C108FF" w:rsidP="00C108FF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F74CB">
                        <w:rPr>
                          <w:rFonts w:ascii="Arial Black" w:hAnsi="Arial Black"/>
                          <w:b/>
                          <w:color w:val="000000" w:themeColor="text1"/>
                          <w:sz w:val="26"/>
                          <w:szCs w:val="26"/>
                        </w:rPr>
                        <w:t>ОПАСНЫЕ НАСЕКОМЫЕ И ЗМЕИ</w:t>
                      </w:r>
                    </w:p>
                  </w:txbxContent>
                </v:textbox>
              </v:roundrect>
            </w:pict>
          </mc:Fallback>
        </mc:AlternateContent>
      </w:r>
      <w:r w:rsidR="00160C03" w:rsidRPr="00B26EB6">
        <w:rPr>
          <w:rFonts w:ascii="Cambria" w:eastAsia="Cambria" w:hAnsi="Cambria" w:cstheme="minorBidi"/>
          <w:bCs/>
          <w:noProof/>
          <w:color w:val="000000" w:themeColor="text1"/>
          <w:kern w:val="24"/>
          <w:sz w:val="26"/>
          <w:szCs w:val="26"/>
        </w:rPr>
        <w:t xml:space="preserve">Свежий воздух и теплое солнце очень полезно для детского организма, </w:t>
      </w:r>
      <w:r w:rsidR="00B26EB6">
        <w:rPr>
          <w:rFonts w:ascii="Cambria" w:eastAsia="Cambria" w:hAnsi="Cambria" w:cstheme="minorBidi"/>
          <w:bCs/>
          <w:noProof/>
          <w:color w:val="000000" w:themeColor="text1"/>
          <w:kern w:val="24"/>
          <w:sz w:val="26"/>
          <w:szCs w:val="26"/>
        </w:rPr>
        <w:t xml:space="preserve">                                </w:t>
      </w:r>
      <w:r w:rsidR="00160C03" w:rsidRPr="00B26EB6">
        <w:rPr>
          <w:rFonts w:ascii="Cambria" w:eastAsia="Cambria" w:hAnsi="Cambria" w:cstheme="minorBidi"/>
          <w:bCs/>
          <w:noProof/>
          <w:color w:val="000000" w:themeColor="text1"/>
          <w:kern w:val="24"/>
          <w:sz w:val="26"/>
          <w:szCs w:val="26"/>
        </w:rPr>
        <w:t>но окружающий нас мир полон опасностей.</w:t>
      </w:r>
    </w:p>
    <w:p w:rsidR="00C108FF" w:rsidRDefault="00C108FF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</w:p>
    <w:p w:rsidR="00FD2201" w:rsidRPr="00FF74CB" w:rsidRDefault="00FD2201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18"/>
          <w:szCs w:val="26"/>
        </w:rPr>
      </w:pPr>
    </w:p>
    <w:p w:rsidR="00FD2201" w:rsidRPr="00FD2201" w:rsidRDefault="00FD2201" w:rsidP="00FD2201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/>
          <w:bCs/>
          <w:i/>
          <w:color w:val="000000" w:themeColor="text1"/>
          <w:kern w:val="24"/>
          <w:szCs w:val="26"/>
        </w:rPr>
      </w:pPr>
      <w:r w:rsidRPr="00FD2201">
        <w:rPr>
          <w:noProof/>
          <w:sz w:val="22"/>
        </w:rPr>
        <w:drawing>
          <wp:inline distT="0" distB="0" distL="0" distR="0" wp14:anchorId="69649498" wp14:editId="52A57AC9">
            <wp:extent cx="1009650" cy="712441"/>
            <wp:effectExtent l="0" t="0" r="0" b="0"/>
            <wp:docPr id="6" name="Рисунок 6" descr="http://pngimg.com/uploads/tick/tick_PNG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ngimg.com/uploads/tick/tick_PNG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37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56" w:rsidRPr="00B26EB6" w:rsidRDefault="00950156" w:rsidP="00FD2201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  <w:t>Клещи</w:t>
      </w:r>
    </w:p>
    <w:p w:rsidR="00950156" w:rsidRPr="00B26EB6" w:rsidRDefault="00155189" w:rsidP="00DD14CD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Отправляясь в лес, всегда следует помнить об опасности нападения клещей</w:t>
      </w:r>
      <w:r w:rsidR="00DD14C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  <w:r w:rsidR="0090683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Если ребенок гуляет с взрослыми по лесу, то воротничок рубашки и рукава должны быть у него наглухо застегнуты, а голова защищена шапочкой. </w:t>
      </w:r>
      <w:r w:rsidR="00DD14C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У</w:t>
      </w:r>
      <w:r w:rsidR="00950156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кус</w:t>
      </w:r>
      <w:r w:rsidR="00BB337B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ы клеща часто безболезненны</w:t>
      </w:r>
      <w:r w:rsidR="00DD14C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–</w:t>
      </w:r>
      <w:r w:rsidR="00950156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поэто</w:t>
      </w:r>
      <w:r w:rsidR="00BB337B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му, гуляя в парке или в лесу, </w:t>
      </w:r>
      <w:r w:rsidR="00950156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чаще осматривайте ребёнка, особен</w:t>
      </w:r>
      <w:r w:rsidR="00BB337B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но голову под волосами и участок</w:t>
      </w:r>
      <w:r w:rsidR="00DD14C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кожи за ушами. Если клещ ползает по одежде –</w:t>
      </w:r>
      <w:r w:rsidR="00950156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просто стряхните насекомое, клещи долго ищут место для укуса;</w:t>
      </w:r>
    </w:p>
    <w:p w:rsidR="00950156" w:rsidRPr="00B26EB6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Первая помощь при укусе клеща:</w:t>
      </w:r>
    </w:p>
    <w:p w:rsidR="00950156" w:rsidRPr="00B26EB6" w:rsidRDefault="00950156" w:rsidP="00245821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удалите насекомое сразу после обнаружения с помощью пинцета или специального клещеверта (продаётся в аптеках): захватите насекомое у самого ос</w:t>
      </w:r>
      <w:r w:rsidR="00C10A1C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нования и вытащите его вращательным движением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;</w:t>
      </w:r>
    </w:p>
    <w:p w:rsidR="00950156" w:rsidRPr="00B26EB6" w:rsidRDefault="00950156" w:rsidP="001C656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проверьте, вышел ли клещ полностью</w:t>
      </w:r>
      <w:r w:rsidR="0010542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, если головка осталась в коже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950156" w:rsidRPr="00B26EB6" w:rsidRDefault="00950156" w:rsidP="001C6561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обратитесь к </w:t>
      </w:r>
      <w:r w:rsidR="00C10A1C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врачу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  <w:r w:rsidR="0010542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 течение 72 часов после укуса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  <w:r w:rsidR="00C10A1C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он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проведёт профилактику боррелиоза и назначит необходимые анализы.</w:t>
      </w:r>
    </w:p>
    <w:p w:rsidR="00FD2201" w:rsidRPr="00B26EB6" w:rsidRDefault="00FD2201" w:rsidP="00FD2201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</w:pPr>
      <w:r w:rsidRPr="00B26EB6">
        <w:rPr>
          <w:noProof/>
          <w:sz w:val="25"/>
          <w:szCs w:val="25"/>
        </w:rPr>
        <w:drawing>
          <wp:inline distT="0" distB="0" distL="0" distR="0" wp14:anchorId="24AB7458" wp14:editId="609B0831">
            <wp:extent cx="704850" cy="699210"/>
            <wp:effectExtent l="0" t="0" r="0" b="5715"/>
            <wp:docPr id="5" name="Рисунок 5" descr="https://olhroo.ucoz.ru/ehmblema_o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lhroo.ucoz.ru/ehmblema_os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35" cy="7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EB6"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  <w:t xml:space="preserve">                          </w:t>
      </w:r>
    </w:p>
    <w:p w:rsidR="00950156" w:rsidRPr="00B26EB6" w:rsidRDefault="00950156" w:rsidP="00FD2201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i/>
          <w:color w:val="000000" w:themeColor="text1"/>
          <w:kern w:val="24"/>
          <w:sz w:val="25"/>
          <w:szCs w:val="25"/>
        </w:rPr>
        <w:t>Пчёлы, осы</w:t>
      </w:r>
    </w:p>
    <w:p w:rsidR="00003EA0" w:rsidRPr="00B26EB6" w:rsidRDefault="00A30DB0" w:rsidP="00003EA0">
      <w:pPr>
        <w:pStyle w:val="a3"/>
        <w:spacing w:before="12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Если рядом оказалось потенциально </w:t>
      </w:r>
      <w:r w:rsidR="00FD2E9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опасное насекомое (пчела, оса)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нужно избегать резких движений. </w:t>
      </w:r>
    </w:p>
    <w:p w:rsidR="0050187F" w:rsidRPr="00B26EB6" w:rsidRDefault="00950156" w:rsidP="00A4162D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Чтобы избежать нападения ос </w:t>
      </w:r>
      <w:r w:rsidR="00FD2E9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–</w:t>
      </w:r>
      <w:r w:rsidR="00223B17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не используйте косметику</w:t>
      </w:r>
      <w:r w:rsidR="0050187F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с резким запахом.</w:t>
      </w:r>
    </w:p>
    <w:p w:rsidR="00A4162D" w:rsidRPr="00B26EB6" w:rsidRDefault="00950156" w:rsidP="00A4162D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Пчели</w:t>
      </w:r>
      <w:r w:rsidR="00FD2E9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ный укус предотвратить сложнее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пчёлы жалят человека, чтобы </w:t>
      </w:r>
      <w:r w:rsidR="00223B17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отогнать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его со «своего» места. В любом случае, как только ребён</w:t>
      </w:r>
      <w:r w:rsidR="00FD2E9D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ка ужалило летающее насекомое – 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сразу отведите сына или дочь подальше.</w:t>
      </w:r>
    </w:p>
    <w:p w:rsidR="00950156" w:rsidRPr="00B26EB6" w:rsidRDefault="00950156" w:rsidP="00A4162D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Первая помощь при укусе пчелы или осы:</w:t>
      </w:r>
    </w:p>
    <w:p w:rsidR="00950156" w:rsidRPr="00B26EB6" w:rsidRDefault="00950156" w:rsidP="00A57FE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уд</w:t>
      </w:r>
      <w:r w:rsidR="0010542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алите жало, не прокручивая его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например, тупой стороной ножа;</w:t>
      </w:r>
    </w:p>
    <w:p w:rsidR="00B26EB6" w:rsidRPr="00FD2201" w:rsidRDefault="008C30C1" w:rsidP="00B26EB6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</w:pPr>
      <w:r w:rsidRPr="00FD2201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lastRenderedPageBreak/>
        <w:t xml:space="preserve"> </w:t>
      </w:r>
      <w:r w:rsidR="00B26EB6" w:rsidRPr="00FD2201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(2 сторона)</w:t>
      </w:r>
    </w:p>
    <w:p w:rsidR="00B26EB6" w:rsidRPr="008C30C1" w:rsidRDefault="00B26EB6" w:rsidP="00B26EB6">
      <w:pPr>
        <w:pStyle w:val="a3"/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14"/>
          <w:szCs w:val="26"/>
        </w:rPr>
      </w:pPr>
    </w:p>
    <w:p w:rsidR="00950156" w:rsidRPr="00B26EB6" w:rsidRDefault="00950156" w:rsidP="00A57FE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понаблюдайте за состоянием ребёнка: если он начал зады</w:t>
      </w:r>
      <w:r w:rsidR="0010542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хаться и появился сильный отек –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вызывайте скорую помощь;</w:t>
      </w:r>
    </w:p>
    <w:p w:rsidR="00950156" w:rsidRPr="00B26EB6" w:rsidRDefault="00950156" w:rsidP="00A57FE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FD2201" w:rsidRPr="00FD2201" w:rsidRDefault="00FD2201" w:rsidP="008E6765">
      <w:pPr>
        <w:pStyle w:val="a3"/>
        <w:spacing w:after="120" w:afterAutospacing="0"/>
        <w:ind w:firstLine="426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FD2201">
        <w:rPr>
          <w:noProof/>
          <w:sz w:val="22"/>
        </w:rPr>
        <w:drawing>
          <wp:inline distT="0" distB="0" distL="0" distR="0" wp14:anchorId="40D0ED8E" wp14:editId="2A362659">
            <wp:extent cx="1371600" cy="661595"/>
            <wp:effectExtent l="0" t="0" r="0" b="5715"/>
            <wp:docPr id="8" name="Рисунок 8" descr="http://effects1.ru/png/kartinka/1/zmei/1/14-gadj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ffects1.ru/png/kartinka/1/zmei/1/14-gadju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73" cy="6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3C" w:rsidRPr="00B26EB6" w:rsidRDefault="00F31E3C" w:rsidP="008E6765">
      <w:pPr>
        <w:pStyle w:val="a3"/>
        <w:spacing w:after="120" w:afterAutospacing="0"/>
        <w:ind w:firstLine="426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  <w:t>Змеи</w:t>
      </w:r>
    </w:p>
    <w:p w:rsidR="009D2C7C" w:rsidRPr="00B26EB6" w:rsidRDefault="0050187F" w:rsidP="0050187F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Змея нападет на человека, если только ее потревожить (наступить, задеть и прочее). НЕ ПЫТАЙТЕСЬ ПОЙМАТЬ ИЛИ УБИТЬ ЗМЕЮ, ОСОБЕННО ЭТО КАСАЕТСЯ ДЕТЕЙ И ПОДРОСТКОВ. </w:t>
      </w:r>
    </w:p>
    <w:p w:rsidR="00402814" w:rsidRPr="00B26EB6" w:rsidRDefault="00847F1C" w:rsidP="009D2C7C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Что делать, если змея всё-таки укусила?</w:t>
      </w:r>
      <w:r w:rsidR="009D2C7C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</w:t>
      </w:r>
      <w:r w:rsidR="00CA36D3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режде всего, осмотреть место укуса, где остались следы от зубов. </w:t>
      </w:r>
    </w:p>
    <w:p w:rsidR="00402814" w:rsidRPr="00B26EB6" w:rsidRDefault="00CA36D3" w:rsidP="009D2C7C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Если там только две полоски тонких мелких цар</w:t>
      </w:r>
      <w:r w:rsidR="00247D78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апин, значит</w:t>
      </w:r>
      <w:r w:rsidR="0040281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, змея неядовитая.</w:t>
      </w:r>
    </w:p>
    <w:p w:rsidR="00402814" w:rsidRPr="00B26EB6" w:rsidRDefault="00CA36D3" w:rsidP="00E46735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Если в конце этих полосок есть одна и</w:t>
      </w:r>
      <w:r w:rsidR="00247D78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ли две красные точки, э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то проколы от клыков ядовитой змеи. </w:t>
      </w:r>
    </w:p>
    <w:p w:rsidR="009D2C7C" w:rsidRPr="00B26EB6" w:rsidRDefault="009D2C7C" w:rsidP="009D2C7C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Первая помощь при укусе змеи</w:t>
      </w:r>
    </w:p>
    <w:p w:rsidR="0050187F" w:rsidRPr="00B26EB6" w:rsidRDefault="007001EB" w:rsidP="00402814">
      <w:pPr>
        <w:pStyle w:val="a3"/>
        <w:numPr>
          <w:ilvl w:val="0"/>
          <w:numId w:val="16"/>
        </w:numPr>
        <w:spacing w:before="120" w:beforeAutospacing="0" w:after="0" w:afterAutospacing="0"/>
        <w:ind w:left="709" w:hanging="283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</w:t>
      </w:r>
      <w:r w:rsidR="005B5FD7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первые секунды после укуса надо постараться выдавить из ранки несколько капель крови. Позже это делать бесполезно, яд распространяется по организму очень быстро. </w:t>
      </w:r>
    </w:p>
    <w:p w:rsidR="0050187F" w:rsidRPr="00B26EB6" w:rsidRDefault="0050187F" w:rsidP="0050187F">
      <w:pPr>
        <w:pStyle w:val="a3"/>
        <w:spacing w:before="120" w:beforeAutospacing="0" w:after="0" w:afterAutospacing="0"/>
        <w:ind w:left="709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Во многих пособиях по оказанию первой помощи рекомендуют сделать два надреза в месте укуса и прямо ртом высасывать яд. Во-первых, это опасно, особенно, если во рту трещинка или ссадина. Во-вторых, </w:t>
      </w:r>
      <w:proofErr w:type="gramStart"/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нужны</w:t>
      </w:r>
      <w:proofErr w:type="gramEnd"/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опыт и умение. Иначе можно сделать пострадавшему еще хуже – повредить нерв или сосуд, занести инфекцию.</w:t>
      </w:r>
    </w:p>
    <w:p w:rsidR="00402814" w:rsidRPr="00B26EB6" w:rsidRDefault="005B5FD7" w:rsidP="0050187F">
      <w:pPr>
        <w:pStyle w:val="a3"/>
        <w:numPr>
          <w:ilvl w:val="0"/>
          <w:numId w:val="16"/>
        </w:numPr>
        <w:spacing w:before="120" w:beforeAutospacing="0" w:after="0" w:afterAutospacing="0"/>
        <w:ind w:left="709" w:hanging="283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 ни в коем случае не накладывайте жгуты: бинт может сильно нарушить кровообращение. Если есть возможность, обработайте пораженное место перекисью водорода, слабым раствором марганцовки или йодом</w:t>
      </w:r>
      <w:r w:rsidR="00402814"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</w:p>
    <w:p w:rsidR="00CA36D3" w:rsidRPr="00B26EB6" w:rsidRDefault="00CA36D3" w:rsidP="00402814">
      <w:pPr>
        <w:pStyle w:val="a3"/>
        <w:numPr>
          <w:ilvl w:val="0"/>
          <w:numId w:val="16"/>
        </w:numPr>
        <w:spacing w:before="120" w:beforeAutospacing="0" w:after="0" w:afterAutospacing="0"/>
        <w:ind w:left="709" w:hanging="283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 чем раньше пострадавший будет доставлен в больницу, тем лучше для него.</w:t>
      </w:r>
    </w:p>
    <w:p w:rsidR="008E6765" w:rsidRPr="00B26EB6" w:rsidRDefault="008E6765" w:rsidP="008E6765">
      <w:pPr>
        <w:pStyle w:val="a3"/>
        <w:spacing w:before="120" w:after="12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Уважаемые родители! Помните - воспитание у детей осознанного отношения к выполнению правил безопасности - наша с вами важнейшая задача.</w:t>
      </w:r>
    </w:p>
    <w:p w:rsidR="00507CB8" w:rsidRPr="00B26EB6" w:rsidRDefault="00507CB8" w:rsidP="00041541">
      <w:pPr>
        <w:pStyle w:val="a3"/>
        <w:spacing w:after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</w:pPr>
      <w:r w:rsidRPr="00B26EB6"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  <w:t>Источник:</w:t>
      </w:r>
    </w:p>
    <w:p w:rsidR="00497101" w:rsidRPr="00B26EB6" w:rsidRDefault="00ED6C30" w:rsidP="00295E39">
      <w:pPr>
        <w:pStyle w:val="a3"/>
        <w:numPr>
          <w:ilvl w:val="0"/>
          <w:numId w:val="14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Гостюшин, А. В. </w:t>
      </w:r>
      <w:r w:rsidR="00497101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Уступи змее дорогу. Когда кусают насекомые / А. В. Гостюшин</w:t>
      </w:r>
      <w:r w:rsidR="0071485A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. – Текст</w:t>
      </w:r>
      <w:proofErr w:type="gramStart"/>
      <w:r w:rsidR="0071485A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:</w:t>
      </w:r>
      <w:proofErr w:type="gramEnd"/>
      <w:r w:rsidR="0071485A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непосредственный</w:t>
      </w:r>
      <w:r w:rsidR="00497101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// Основы безопасности жизнедеятельности / А. В. Гостюшин. – </w:t>
      </w:r>
      <w:r w:rsidR="000D61AA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Москва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, 2001. – С.236</w:t>
      </w:r>
      <w:r w:rsidR="00497101"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-244.</w:t>
      </w:r>
    </w:p>
    <w:p w:rsidR="00507CB8" w:rsidRPr="00B26EB6" w:rsidRDefault="00507CB8" w:rsidP="00A57FE7">
      <w:pPr>
        <w:pStyle w:val="a3"/>
        <w:numPr>
          <w:ilvl w:val="0"/>
          <w:numId w:val="14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</w:pP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>Садовская, Евгения. Безопасность детей в летний период: водоёмы, насекомые и солнце / Е. Садовская. Текст</w:t>
      </w:r>
      <w:proofErr w:type="gramStart"/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:</w:t>
      </w:r>
      <w:proofErr w:type="gramEnd"/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электронный // Где мои дети : [блог]. – 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  <w:lang w:val="en-US"/>
        </w:rPr>
        <w:t>URL</w:t>
      </w:r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:  </w:t>
      </w:r>
      <w:hyperlink r:id="rId12" w:history="1">
        <w:r w:rsidRPr="00B26EB6">
          <w:rPr>
            <w:rStyle w:val="a4"/>
            <w:rFonts w:ascii="Cambria" w:eastAsia="Cambria" w:hAnsi="Cambria" w:cstheme="minorBidi"/>
            <w:bCs/>
            <w:kern w:val="24"/>
            <w:sz w:val="21"/>
            <w:szCs w:val="21"/>
          </w:rPr>
          <w:t>https://findmykids.org/blog/ru/bezopasnost-detey-v-letniy-period</w:t>
        </w:r>
      </w:hyperlink>
      <w:r w:rsidRPr="00B26EB6">
        <w:rPr>
          <w:rFonts w:ascii="Cambria" w:eastAsia="Cambria" w:hAnsi="Cambria" w:cstheme="minorBidi"/>
          <w:bCs/>
          <w:color w:val="000000" w:themeColor="text1"/>
          <w:kern w:val="24"/>
          <w:sz w:val="21"/>
          <w:szCs w:val="21"/>
        </w:rPr>
        <w:t xml:space="preserve"> (дата обращения: 22.07.2020). – Дата публикации: 28.05.2020.</w:t>
      </w:r>
    </w:p>
    <w:sectPr w:rsidR="00507CB8" w:rsidRPr="00B26EB6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5B" w:rsidRDefault="0018715B" w:rsidP="00402814">
      <w:pPr>
        <w:spacing w:after="0" w:line="240" w:lineRule="auto"/>
      </w:pPr>
      <w:r>
        <w:separator/>
      </w:r>
    </w:p>
  </w:endnote>
  <w:endnote w:type="continuationSeparator" w:id="0">
    <w:p w:rsidR="0018715B" w:rsidRDefault="0018715B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5B" w:rsidRDefault="0018715B" w:rsidP="00402814">
      <w:pPr>
        <w:spacing w:after="0" w:line="240" w:lineRule="auto"/>
      </w:pPr>
      <w:r>
        <w:separator/>
      </w:r>
    </w:p>
  </w:footnote>
  <w:footnote w:type="continuationSeparator" w:id="0">
    <w:p w:rsidR="0018715B" w:rsidRDefault="0018715B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105E5"/>
    <w:multiLevelType w:val="hybridMultilevel"/>
    <w:tmpl w:val="D4149D3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40244"/>
    <w:rsid w:val="00041541"/>
    <w:rsid w:val="000A24E2"/>
    <w:rsid w:val="000B1264"/>
    <w:rsid w:val="000C4AA1"/>
    <w:rsid w:val="000D61AA"/>
    <w:rsid w:val="000E5EFD"/>
    <w:rsid w:val="00105424"/>
    <w:rsid w:val="00155189"/>
    <w:rsid w:val="00160BC2"/>
    <w:rsid w:val="00160C03"/>
    <w:rsid w:val="001614FD"/>
    <w:rsid w:val="00174845"/>
    <w:rsid w:val="00181D6D"/>
    <w:rsid w:val="0018715B"/>
    <w:rsid w:val="001B0635"/>
    <w:rsid w:val="001C6561"/>
    <w:rsid w:val="001F08CE"/>
    <w:rsid w:val="001F47E5"/>
    <w:rsid w:val="00223B17"/>
    <w:rsid w:val="00245821"/>
    <w:rsid w:val="00247D78"/>
    <w:rsid w:val="00260214"/>
    <w:rsid w:val="00267A21"/>
    <w:rsid w:val="00295E39"/>
    <w:rsid w:val="00311691"/>
    <w:rsid w:val="00352385"/>
    <w:rsid w:val="00357525"/>
    <w:rsid w:val="003577F3"/>
    <w:rsid w:val="00384205"/>
    <w:rsid w:val="003C5FD6"/>
    <w:rsid w:val="00402814"/>
    <w:rsid w:val="004265F9"/>
    <w:rsid w:val="00497101"/>
    <w:rsid w:val="004B48C5"/>
    <w:rsid w:val="004D3021"/>
    <w:rsid w:val="0050187F"/>
    <w:rsid w:val="00507CB8"/>
    <w:rsid w:val="00526FCA"/>
    <w:rsid w:val="00570E95"/>
    <w:rsid w:val="005853F2"/>
    <w:rsid w:val="005A2461"/>
    <w:rsid w:val="005B5FD7"/>
    <w:rsid w:val="005D4C67"/>
    <w:rsid w:val="005F4AAA"/>
    <w:rsid w:val="00616266"/>
    <w:rsid w:val="00621193"/>
    <w:rsid w:val="0062486A"/>
    <w:rsid w:val="007001EB"/>
    <w:rsid w:val="0071485A"/>
    <w:rsid w:val="00734433"/>
    <w:rsid w:val="00762A17"/>
    <w:rsid w:val="00797AB5"/>
    <w:rsid w:val="007E0804"/>
    <w:rsid w:val="007E5D08"/>
    <w:rsid w:val="008035A5"/>
    <w:rsid w:val="00847F1C"/>
    <w:rsid w:val="00870E89"/>
    <w:rsid w:val="00875000"/>
    <w:rsid w:val="008B7972"/>
    <w:rsid w:val="008C30C1"/>
    <w:rsid w:val="008D3E24"/>
    <w:rsid w:val="008E6765"/>
    <w:rsid w:val="00906834"/>
    <w:rsid w:val="00950156"/>
    <w:rsid w:val="009B3A9E"/>
    <w:rsid w:val="009D2C7C"/>
    <w:rsid w:val="009E595F"/>
    <w:rsid w:val="009F6BD5"/>
    <w:rsid w:val="00A307F1"/>
    <w:rsid w:val="00A30DB0"/>
    <w:rsid w:val="00A4162D"/>
    <w:rsid w:val="00A46FAF"/>
    <w:rsid w:val="00A57FE7"/>
    <w:rsid w:val="00A64FB2"/>
    <w:rsid w:val="00AA6409"/>
    <w:rsid w:val="00AB605B"/>
    <w:rsid w:val="00AB796A"/>
    <w:rsid w:val="00AC582D"/>
    <w:rsid w:val="00AE768F"/>
    <w:rsid w:val="00B072AC"/>
    <w:rsid w:val="00B26EB6"/>
    <w:rsid w:val="00B43C00"/>
    <w:rsid w:val="00B6771D"/>
    <w:rsid w:val="00B67C82"/>
    <w:rsid w:val="00BB337B"/>
    <w:rsid w:val="00BD6BAB"/>
    <w:rsid w:val="00BD7B21"/>
    <w:rsid w:val="00C04E29"/>
    <w:rsid w:val="00C108FF"/>
    <w:rsid w:val="00C10A1C"/>
    <w:rsid w:val="00C66908"/>
    <w:rsid w:val="00C964E9"/>
    <w:rsid w:val="00CA135D"/>
    <w:rsid w:val="00CA36D3"/>
    <w:rsid w:val="00CA6F9E"/>
    <w:rsid w:val="00CB777D"/>
    <w:rsid w:val="00CD1C2F"/>
    <w:rsid w:val="00CF269A"/>
    <w:rsid w:val="00D47AE8"/>
    <w:rsid w:val="00D72E05"/>
    <w:rsid w:val="00D87EE1"/>
    <w:rsid w:val="00DD14CD"/>
    <w:rsid w:val="00E46735"/>
    <w:rsid w:val="00E65192"/>
    <w:rsid w:val="00E8345C"/>
    <w:rsid w:val="00ED6C30"/>
    <w:rsid w:val="00EE7B64"/>
    <w:rsid w:val="00EF7EE4"/>
    <w:rsid w:val="00F212EE"/>
    <w:rsid w:val="00F31E3C"/>
    <w:rsid w:val="00F33769"/>
    <w:rsid w:val="00F53A4B"/>
    <w:rsid w:val="00F82B47"/>
    <w:rsid w:val="00FB29F2"/>
    <w:rsid w:val="00FD2201"/>
    <w:rsid w:val="00FD2E9D"/>
    <w:rsid w:val="00FF7086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FD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FD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findmykids.org/blog/ru/bezopasnost-detey-v-letniy-peri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122</cp:revision>
  <dcterms:created xsi:type="dcterms:W3CDTF">2020-07-22T07:46:00Z</dcterms:created>
  <dcterms:modified xsi:type="dcterms:W3CDTF">2020-07-22T14:06:00Z</dcterms:modified>
</cp:coreProperties>
</file>